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3B3B" w:rsidP="005A3B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5A3B3B" w:rsidP="005A3B3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A3B3B" w:rsidP="005A3B3B">
      <w:pPr>
        <w:jc w:val="center"/>
        <w:rPr>
          <w:sz w:val="26"/>
          <w:szCs w:val="26"/>
        </w:rPr>
      </w:pPr>
    </w:p>
    <w:p w:rsidR="005A3B3B" w:rsidP="005A3B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27 апреля 2026 года </w:t>
      </w:r>
    </w:p>
    <w:p w:rsidR="005A3B3B" w:rsidP="005A3B3B">
      <w:pPr>
        <w:jc w:val="both"/>
        <w:rPr>
          <w:sz w:val="26"/>
          <w:szCs w:val="26"/>
        </w:rPr>
      </w:pPr>
    </w:p>
    <w:p w:rsidR="005A3B3B" w:rsidP="005A3B3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5A3B3B" w:rsidP="005A3B3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5-348-2802/2026,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начальника планово-финансового управления Избирательной комиссии ХМАО – Югры </w:t>
      </w:r>
      <w:r>
        <w:rPr>
          <w:sz w:val="26"/>
          <w:szCs w:val="26"/>
        </w:rPr>
        <w:t>Винокуровой</w:t>
      </w:r>
      <w:r>
        <w:rPr>
          <w:sz w:val="26"/>
          <w:szCs w:val="26"/>
        </w:rPr>
        <w:t xml:space="preserve"> </w:t>
      </w:r>
      <w:r w:rsidR="007D4050">
        <w:rPr>
          <w:b/>
          <w:sz w:val="26"/>
          <w:szCs w:val="26"/>
        </w:rPr>
        <w:t>**</w:t>
      </w:r>
      <w:r w:rsidR="007D4050">
        <w:rPr>
          <w:b/>
          <w:sz w:val="26"/>
          <w:szCs w:val="26"/>
        </w:rPr>
        <w:t>*</w:t>
      </w:r>
      <w:r w:rsidR="007D4050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5A3B3B" w:rsidP="005A3B3B">
      <w:pPr>
        <w:pStyle w:val="BodyTextIndent2"/>
        <w:rPr>
          <w:sz w:val="26"/>
          <w:szCs w:val="26"/>
        </w:rPr>
      </w:pPr>
    </w:p>
    <w:p w:rsidR="005A3B3B" w:rsidP="005A3B3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A3B3B" w:rsidP="005A3B3B">
      <w:pPr>
        <w:jc w:val="center"/>
        <w:rPr>
          <w:sz w:val="26"/>
          <w:szCs w:val="26"/>
        </w:rPr>
      </w:pPr>
    </w:p>
    <w:p w:rsidR="005A3B3B" w:rsidP="005A3B3B">
      <w:pPr>
        <w:pStyle w:val="BodyTextIndent2"/>
        <w:rPr>
          <w:szCs w:val="26"/>
        </w:rPr>
      </w:pPr>
      <w:r>
        <w:rPr>
          <w:sz w:val="26"/>
          <w:szCs w:val="26"/>
        </w:rPr>
        <w:t>Винокурова</w:t>
      </w:r>
      <w:r>
        <w:rPr>
          <w:sz w:val="26"/>
          <w:szCs w:val="26"/>
        </w:rPr>
        <w:t xml:space="preserve"> Ж.П являясь начальником планово-финансового управления Избирательной комиссии ХМАО – Югры и исполняя свои обязанности по адресу: </w:t>
      </w:r>
      <w:r w:rsidR="007D4050">
        <w:rPr>
          <w:b/>
          <w:sz w:val="26"/>
          <w:szCs w:val="26"/>
        </w:rPr>
        <w:t>***</w:t>
      </w:r>
      <w:r w:rsidR="007D4050">
        <w:rPr>
          <w:sz w:val="26"/>
          <w:szCs w:val="26"/>
        </w:rPr>
        <w:t>,</w:t>
      </w:r>
      <w:r>
        <w:rPr>
          <w:szCs w:val="26"/>
        </w:rPr>
        <w:t>, 05.09.2025 в 00 часов 01 минуту не своевременно предоставила сведения по запросу от 01.09.2025 о застрахованном лице (</w:t>
      </w:r>
      <w:r w:rsidR="007D4050">
        <w:rPr>
          <w:b/>
          <w:sz w:val="26"/>
          <w:szCs w:val="26"/>
        </w:rPr>
        <w:t>***</w:t>
      </w:r>
      <w:r w:rsidR="007D4050">
        <w:rPr>
          <w:sz w:val="26"/>
          <w:szCs w:val="26"/>
        </w:rPr>
        <w:t>,</w:t>
      </w:r>
      <w:r>
        <w:rPr>
          <w:szCs w:val="26"/>
        </w:rPr>
        <w:t xml:space="preserve">Д.В.) назначенному пособия по временной нетрудоспособности в период с 18.08.2025 по 01.09.2025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5A3B3B" w:rsidP="005A3B3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Винокурова</w:t>
      </w:r>
      <w:r>
        <w:rPr>
          <w:sz w:val="26"/>
          <w:szCs w:val="26"/>
        </w:rPr>
        <w:t xml:space="preserve"> Ж.П.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5A3B3B" w:rsidP="005A3B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A3B3B" w:rsidP="005A3B3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5A3B3B" w:rsidP="005A3B3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5A3B3B" w:rsidP="005A3B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A3B3B" w:rsidP="005A3B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A3B3B" w:rsidP="005A3B3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Винокуровой</w:t>
      </w:r>
      <w:r>
        <w:rPr>
          <w:sz w:val="26"/>
          <w:szCs w:val="26"/>
        </w:rPr>
        <w:t xml:space="preserve"> Ж.П. в совершении вышеуказанных действий подтверждается исследованными судом: </w:t>
      </w:r>
    </w:p>
    <w:p w:rsidR="005A3B3B" w:rsidP="005A3B3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5A3B3B" w:rsidP="005A3B3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5A3B3B" w:rsidP="005A3B3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5A3B3B" w:rsidP="005A3B3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должностного регламента</w:t>
      </w:r>
    </w:p>
    <w:p w:rsidR="005A3B3B" w:rsidP="005A3B3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5A3B3B" w:rsidP="005A3B3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A3B3B" w:rsidP="005A3B3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5A3B3B" w:rsidP="005A3B3B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5A3B3B" w:rsidP="005A3B3B">
      <w:pPr>
        <w:jc w:val="both"/>
        <w:rPr>
          <w:snapToGrid w:val="0"/>
          <w:color w:val="000000"/>
          <w:sz w:val="26"/>
          <w:szCs w:val="26"/>
        </w:rPr>
      </w:pPr>
    </w:p>
    <w:p w:rsidR="005A3B3B" w:rsidP="005A3B3B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A3B3B" w:rsidP="005A3B3B">
      <w:pPr>
        <w:jc w:val="center"/>
        <w:rPr>
          <w:snapToGrid w:val="0"/>
          <w:color w:val="000000"/>
          <w:sz w:val="26"/>
          <w:szCs w:val="26"/>
        </w:rPr>
      </w:pPr>
    </w:p>
    <w:p w:rsidR="005A3B3B" w:rsidP="005A3B3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планово-финансового управления Избирательной комиссии ХМАО – Югры </w:t>
      </w:r>
      <w:r>
        <w:rPr>
          <w:szCs w:val="26"/>
        </w:rPr>
        <w:t>Винокурову</w:t>
      </w:r>
      <w:r>
        <w:rPr>
          <w:szCs w:val="26"/>
        </w:rPr>
        <w:t xml:space="preserve"> </w:t>
      </w:r>
      <w:r w:rsidR="007D4050">
        <w:rPr>
          <w:b/>
          <w:szCs w:val="26"/>
        </w:rPr>
        <w:t>***</w:t>
      </w:r>
      <w:r w:rsidR="007D4050">
        <w:rPr>
          <w:szCs w:val="26"/>
        </w:rPr>
        <w:t>,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5A3B3B" w:rsidP="005A3B3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5A3B3B" w:rsidP="005A3B3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</w:t>
      </w:r>
      <w:r>
        <w:rPr>
          <w:color w:val="auto"/>
          <w:szCs w:val="26"/>
        </w:rPr>
        <w:t xml:space="preserve">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5A3B3B" w:rsidP="005A3B3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79786001704260144459</w:t>
      </w: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A3B3B" w:rsidP="005A3B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A3B3B" w:rsidP="005A3B3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5A3B3B" w:rsidP="005A3B3B">
      <w:pPr>
        <w:jc w:val="both"/>
        <w:rPr>
          <w:sz w:val="26"/>
          <w:szCs w:val="26"/>
        </w:rPr>
      </w:pPr>
    </w:p>
    <w:p w:rsidR="005A3B3B" w:rsidP="005A3B3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A3B3B" w:rsidP="005A3B3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5A3B3B" w:rsidP="005A3B3B">
      <w:pPr>
        <w:rPr>
          <w:sz w:val="26"/>
          <w:szCs w:val="26"/>
        </w:rPr>
      </w:pPr>
    </w:p>
    <w:p w:rsidR="005A3B3B" w:rsidP="005A3B3B">
      <w:pPr>
        <w:rPr>
          <w:sz w:val="26"/>
          <w:szCs w:val="26"/>
        </w:rPr>
      </w:pPr>
    </w:p>
    <w:p w:rsidR="005A3B3B" w:rsidP="005A3B3B">
      <w:pPr>
        <w:rPr>
          <w:sz w:val="26"/>
          <w:szCs w:val="26"/>
        </w:rPr>
      </w:pPr>
    </w:p>
    <w:p w:rsidR="005A3B3B" w:rsidP="005A3B3B">
      <w:pPr>
        <w:rPr>
          <w:sz w:val="26"/>
          <w:szCs w:val="26"/>
        </w:rPr>
      </w:pPr>
    </w:p>
    <w:p w:rsidR="005A3B3B" w:rsidP="005A3B3B">
      <w:pPr>
        <w:rPr>
          <w:sz w:val="26"/>
          <w:szCs w:val="26"/>
        </w:rPr>
      </w:pPr>
    </w:p>
    <w:p w:rsidR="00630DD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43"/>
    <w:rsid w:val="001E0A43"/>
    <w:rsid w:val="005A3B3B"/>
    <w:rsid w:val="00630DDC"/>
    <w:rsid w:val="007D40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0D26AC-21F4-4ECA-8262-8D2BF664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B3B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5A3B3B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A3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A3B3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A3B3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A3B3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A3B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A3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